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F5C2E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bookmarkStart w:id="0" w:name="_Hlk206573090"/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液氮</w:t>
      </w:r>
      <w:r>
        <w:rPr>
          <w:rFonts w:hint="eastAsia" w:ascii="方正小标宋简体" w:hAnsi="微软雅黑" w:eastAsia="方正小标宋简体"/>
          <w:sz w:val="44"/>
          <w:szCs w:val="44"/>
        </w:rPr>
        <w:t>物料采购</w:t>
      </w:r>
      <w:bookmarkEnd w:id="0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询比价公告</w:t>
      </w:r>
    </w:p>
    <w:p w14:paraId="2C303DF5">
      <w:pPr>
        <w:numPr>
          <w:ilvl w:val="0"/>
          <w:numId w:val="1"/>
        </w:numPr>
        <w:spacing w:line="580" w:lineRule="exact"/>
        <w:ind w:firstLine="643" w:firstLineChars="200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询比价编号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1295250820001</w:t>
      </w:r>
    </w:p>
    <w:p w14:paraId="5F0743BA">
      <w:pPr>
        <w:numPr>
          <w:ilvl w:val="0"/>
          <w:numId w:val="1"/>
        </w:numPr>
        <w:spacing w:line="580" w:lineRule="exact"/>
        <w:ind w:firstLine="643" w:firstLineChars="20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询比价名称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液氮物料采购询比价公告</w:t>
      </w:r>
    </w:p>
    <w:p w14:paraId="11F76CA2">
      <w:pPr>
        <w:numPr>
          <w:ilvl w:val="0"/>
          <w:numId w:val="1"/>
        </w:numPr>
        <w:spacing w:line="580" w:lineRule="exact"/>
        <w:ind w:firstLine="643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询比价内容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</w:p>
    <w:tbl>
      <w:tblPr>
        <w:tblStyle w:val="11"/>
        <w:tblpPr w:leftFromText="180" w:rightFromText="180" w:vertAnchor="text" w:horzAnchor="page" w:tblpXSpec="center" w:tblpY="28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347"/>
        <w:gridCol w:w="3402"/>
        <w:gridCol w:w="1877"/>
      </w:tblGrid>
      <w:tr w14:paraId="109E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92" w:type="dxa"/>
            <w:noWrap/>
            <w:vAlign w:val="center"/>
          </w:tcPr>
          <w:p w14:paraId="37F2AF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47" w:type="dxa"/>
            <w:noWrap/>
            <w:vAlign w:val="center"/>
          </w:tcPr>
          <w:p w14:paraId="7450EF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物品名称</w:t>
            </w:r>
          </w:p>
        </w:tc>
        <w:tc>
          <w:tcPr>
            <w:tcW w:w="3402" w:type="dxa"/>
            <w:vAlign w:val="center"/>
          </w:tcPr>
          <w:p w14:paraId="600F28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877" w:type="dxa"/>
            <w:noWrap/>
            <w:vAlign w:val="center"/>
          </w:tcPr>
          <w:p w14:paraId="40885B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需购数量</w:t>
            </w:r>
          </w:p>
        </w:tc>
      </w:tr>
      <w:tr w14:paraId="39D2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2" w:type="dxa"/>
            <w:noWrap/>
            <w:vAlign w:val="center"/>
          </w:tcPr>
          <w:p w14:paraId="29B05BE4">
            <w:pPr>
              <w:pStyle w:val="20"/>
              <w:widowControl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47" w:type="dxa"/>
            <w:noWrap/>
            <w:vAlign w:val="center"/>
          </w:tcPr>
          <w:p w14:paraId="6DC20D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液氮</w:t>
            </w:r>
          </w:p>
        </w:tc>
        <w:tc>
          <w:tcPr>
            <w:tcW w:w="3402" w:type="dxa"/>
            <w:vAlign w:val="center"/>
          </w:tcPr>
          <w:p w14:paraId="487C642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纯度99.999%</w:t>
            </w:r>
          </w:p>
        </w:tc>
        <w:tc>
          <w:tcPr>
            <w:tcW w:w="1877" w:type="dxa"/>
            <w:noWrap/>
            <w:vAlign w:val="center"/>
          </w:tcPr>
          <w:p w14:paraId="671BD6E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30立方米</w:t>
            </w:r>
          </w:p>
        </w:tc>
      </w:tr>
    </w:tbl>
    <w:p w14:paraId="199FAB62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2、完成时间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bookmarkStart w:id="1" w:name="OLE_LINK2"/>
      <w:r>
        <w:rPr>
          <w:rFonts w:hint="eastAsia" w:ascii="宋体" w:hAnsi="宋体" w:eastAsia="宋体" w:cs="宋体"/>
          <w:color w:val="000000"/>
          <w:sz w:val="32"/>
          <w:szCs w:val="32"/>
        </w:rPr>
        <w:t>2025年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8月24日供货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  <w:bookmarkEnd w:id="1"/>
    </w:p>
    <w:p w14:paraId="1D7E964F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3、地点：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济南卫星产业发展集团有限公司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 w14:paraId="1C592806">
      <w:pPr>
        <w:spacing w:line="58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四、资格要求：</w:t>
      </w:r>
    </w:p>
    <w:p w14:paraId="4249BAFA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1、在中华人民共和国境内注册，具有独立法人资格；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具有独立承担民事责任能力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；</w:t>
      </w:r>
    </w:p>
    <w:p w14:paraId="2196D8B2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2、具有良好的企业信誉和健全的财务会计制度；</w:t>
      </w:r>
    </w:p>
    <w:p w14:paraId="3303F045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3、具有履行合同必需的设备、专业技术、资质能力；</w:t>
      </w:r>
    </w:p>
    <w:p w14:paraId="3925451C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4、有依法缴纳税收和社会保障金的良好纪录；</w:t>
      </w:r>
    </w:p>
    <w:p w14:paraId="65D905EE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5、在经营活动中没有违法记录；</w:t>
      </w:r>
    </w:p>
    <w:p w14:paraId="51C57598">
      <w:pPr>
        <w:snapToGrid w:val="0"/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6、至少有两个2022年以来与本次采购相同或类似产品的相关业绩；</w:t>
      </w:r>
    </w:p>
    <w:p w14:paraId="1F3D24E8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7、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需要提供的相关资质文件：盖红章的经有关部门年检通过的企业法人营业执照复印件、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资质文件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、相应生产许可证件、业绩等；</w:t>
      </w:r>
    </w:p>
    <w:p w14:paraId="07BDA636">
      <w:pPr>
        <w:spacing w:line="58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8、如有单位资料造假，一经发现，立即在网上公示，并永久取消投标资格；</w:t>
      </w:r>
    </w:p>
    <w:p w14:paraId="6E53D0E6">
      <w:pPr>
        <w:spacing w:line="580" w:lineRule="exact"/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五、公告和报名：</w:t>
      </w:r>
    </w:p>
    <w:p w14:paraId="1B8FEA28">
      <w:pPr>
        <w:spacing w:line="520" w:lineRule="exact"/>
        <w:ind w:left="420" w:leftChars="200" w:firstLine="320" w:firstLineChars="1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1、公告时间：2025年8月20日-2025年8月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 w14:paraId="7B16B880">
      <w:pPr>
        <w:spacing w:line="520" w:lineRule="exact"/>
        <w:ind w:left="420" w:leftChars="200" w:firstLine="320" w:firstLineChars="1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询比价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时间：2025年8月2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日下午14时00分</w:t>
      </w:r>
    </w:p>
    <w:p w14:paraId="31B0FAA4">
      <w:pPr>
        <w:spacing w:line="52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登录www.jigang.com.cn—济钢集团有限公司阳光购销平台或bidding.jigang.com.cn (网上报名)；使用指南可在网站首页“帮助中心”下载。报名成功后自行下载询价函。</w:t>
      </w:r>
    </w:p>
    <w:p w14:paraId="2081F746">
      <w:pPr>
        <w:wordWrap w:val="0"/>
        <w:spacing w:line="520" w:lineRule="exact"/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请贵单位于2025年8月2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日下午14：00之前</w:t>
      </w:r>
      <w:bookmarkStart w:id="2" w:name="_Hlk193211377"/>
      <w:r>
        <w:rPr>
          <w:rFonts w:hint="eastAsia" w:ascii="宋体" w:hAnsi="宋体" w:eastAsia="宋体" w:cs="宋体"/>
          <w:color w:val="000000"/>
          <w:sz w:val="32"/>
          <w:szCs w:val="32"/>
        </w:rPr>
        <w:t>将询价函、企业法人营业执照复印件、业绩等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相关信息并加盖单位公章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</w:t>
      </w:r>
      <w:bookmarkEnd w:id="2"/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发送的电子邮件应是扫描件。发送至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：375890568@qq.com</w:t>
      </w:r>
    </w:p>
    <w:p w14:paraId="2AE4BE1F">
      <w:pPr>
        <w:ind w:firstLine="643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六、询比价文件售价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：无。</w:t>
      </w:r>
    </w:p>
    <w:p w14:paraId="245E6FAC">
      <w:pPr>
        <w:ind w:firstLine="643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询比价文件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/>
        </w:rPr>
        <w:t>的递交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：</w:t>
      </w:r>
    </w:p>
    <w:p w14:paraId="55EEED1A"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询比价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文件递交的截止时间：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2025年8月2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日下午14时00分。</w:t>
      </w:r>
    </w:p>
    <w:p w14:paraId="4A0AF38F"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2、逾期送达的、未送达指定地点的或者不按照询比价文件要求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，询比价人将予以拒收。</w:t>
      </w:r>
    </w:p>
    <w:p w14:paraId="212E8B1E">
      <w:pPr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八、联系方式：</w:t>
      </w:r>
    </w:p>
    <w:p w14:paraId="119BD365"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询比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价联系人：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李先生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，联系电话：18615562005；</w:t>
      </w:r>
    </w:p>
    <w:p w14:paraId="220986D6">
      <w:pPr>
        <w:autoSpaceDE w:val="0"/>
        <w:autoSpaceDN w:val="0"/>
        <w:adjustRightInd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 业务（技术）联系人：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赵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先生，联系电话：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13589034982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；</w:t>
      </w:r>
    </w:p>
    <w:p w14:paraId="62867B9C">
      <w:pPr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九、询比价内容和其他要求以最终的询比价文件为准。</w:t>
      </w:r>
    </w:p>
    <w:p w14:paraId="5C40EE88">
      <w:pPr>
        <w:pStyle w:val="4"/>
        <w:rPr>
          <w:rFonts w:hint="eastAsia"/>
        </w:rPr>
      </w:pPr>
    </w:p>
    <w:p w14:paraId="420BAF99">
      <w:pPr>
        <w:rPr>
          <w:rFonts w:hint="eastAsia"/>
        </w:rPr>
      </w:pPr>
    </w:p>
    <w:p w14:paraId="555C5267">
      <w:pPr>
        <w:spacing w:line="580" w:lineRule="exact"/>
        <w:ind w:left="1000"/>
        <w:jc w:val="righ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济南卫星产业发展集团有限公司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</w:t>
      </w:r>
    </w:p>
    <w:p w14:paraId="5262A80F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2025年8月20日</w:t>
      </w:r>
    </w:p>
    <w:p w14:paraId="51D220BE"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br w:type="page"/>
      </w:r>
    </w:p>
    <w:p w14:paraId="24F146C2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CC901B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报价一览表</w:t>
      </w:r>
    </w:p>
    <w:tbl>
      <w:tblPr>
        <w:tblStyle w:val="11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98"/>
        <w:gridCol w:w="1285"/>
        <w:gridCol w:w="2417"/>
      </w:tblGrid>
      <w:tr w14:paraId="2CA66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7270FF3A">
            <w:pPr>
              <w:tabs>
                <w:tab w:val="left" w:pos="403"/>
                <w:tab w:val="center" w:pos="3781"/>
              </w:tabs>
              <w:snapToGrid w:val="0"/>
              <w:spacing w:line="360" w:lineRule="auto"/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349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E2EC6F4">
            <w:pPr>
              <w:snapToGrid w:val="0"/>
              <w:rPr>
                <w:rFonts w:hint="eastAsia" w:ascii="仿宋" w:hAnsi="仿宋" w:eastAsia="仿宋_GB2312" w:cs="仿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double" w:color="auto" w:sz="4" w:space="0"/>
              <w:left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6AD1D04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项目编号</w:t>
            </w:r>
          </w:p>
        </w:tc>
        <w:tc>
          <w:tcPr>
            <w:tcW w:w="2417" w:type="dxa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noWrap w:val="0"/>
            <w:vAlign w:val="center"/>
          </w:tcPr>
          <w:p w14:paraId="0354776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1F4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22446C9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总报价</w:t>
            </w:r>
          </w:p>
          <w:p w14:paraId="16759F8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（含税）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5167A73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元人民币整（含税）</w:t>
            </w:r>
          </w:p>
          <w:p w14:paraId="660E9178">
            <w:pPr>
              <w:snapToGrid w:val="0"/>
              <w:spacing w:before="120" w:beforeLines="50"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元人民币整（含税）</w:t>
            </w:r>
          </w:p>
          <w:p w14:paraId="45465E22">
            <w:pPr>
              <w:snapToGrid w:val="0"/>
              <w:spacing w:before="120" w:beforeLines="50"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其中，税率：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13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</w:tr>
      <w:tr w14:paraId="6C870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7284CAC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付款方式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DFA9B5F">
            <w:pPr>
              <w:adjustRightInd w:val="0"/>
              <w:snapToGrid w:val="0"/>
              <w:ind w:firstLine="560" w:firstLineChars="200"/>
              <w:jc w:val="left"/>
              <w:rPr>
                <w:rFonts w:hint="default" w:ascii="仿宋" w:hAnsi="仿宋" w:eastAsia="仿宋" w:cs="仿宋"/>
                <w:iCs/>
                <w:sz w:val="28"/>
                <w:szCs w:val="28"/>
                <w:lang w:val="en-US" w:eastAsia="zh-CN"/>
              </w:rPr>
            </w:pPr>
          </w:p>
          <w:p w14:paraId="40837FAF">
            <w:pPr>
              <w:adjustRightInd w:val="0"/>
              <w:snapToGrid w:val="0"/>
              <w:ind w:firstLine="560" w:firstLineChars="200"/>
              <w:jc w:val="left"/>
              <w:rPr>
                <w:rFonts w:ascii="仿宋" w:hAnsi="仿宋" w:eastAsia="仿宋" w:cs="仿宋"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Cs/>
                <w:sz w:val="28"/>
                <w:szCs w:val="28"/>
              </w:rPr>
              <w:t>结算方式：银行承兑或银行转账。</w:t>
            </w:r>
          </w:p>
        </w:tc>
      </w:tr>
      <w:tr w14:paraId="18B2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039459E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完成时间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3E2896F">
            <w:pPr>
              <w:pStyle w:val="10"/>
              <w:ind w:firstLine="560" w:firstLineChars="200"/>
              <w:rPr>
                <w:rFonts w:hint="default" w:ascii="仿宋" w:hAnsi="仿宋" w:eastAsia="仿宋" w:cs="仿宋"/>
                <w:i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Cs/>
                <w:kern w:val="2"/>
                <w:sz w:val="28"/>
                <w:szCs w:val="28"/>
                <w:lang w:val="en-US" w:eastAsia="zh-CN" w:bidi="ar-SA"/>
              </w:rPr>
              <w:t>2025年8月24日使用。</w:t>
            </w:r>
          </w:p>
        </w:tc>
      </w:tr>
      <w:tr w14:paraId="66179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 w14:paraId="1ADFD8F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790EA6A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F36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E36E30C"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其他服务承诺：</w:t>
            </w:r>
          </w:p>
          <w:p w14:paraId="40F3DA8B">
            <w:pPr>
              <w:snapToGrid w:val="0"/>
              <w:spacing w:line="360" w:lineRule="auto"/>
              <w:jc w:val="left"/>
              <w:rPr>
                <w:sz w:val="22"/>
                <w:szCs w:val="24"/>
              </w:rPr>
            </w:pPr>
          </w:p>
        </w:tc>
      </w:tr>
    </w:tbl>
    <w:p w14:paraId="7A442952">
      <w:pPr>
        <w:snapToGrid w:val="0"/>
        <w:spacing w:before="120" w:beforeLines="5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9D1FF64">
      <w:pPr>
        <w:snapToGrid w:val="0"/>
        <w:spacing w:before="120" w:beforeLines="5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投标方名称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（盖公章）</w:t>
      </w:r>
    </w:p>
    <w:p w14:paraId="79F1CB1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法定代表（负责）人或其授权代理人：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（签字）</w:t>
      </w:r>
    </w:p>
    <w:p w14:paraId="691DA880">
      <w:pPr>
        <w:snapToGrid w:val="0"/>
        <w:spacing w:line="360" w:lineRule="auto"/>
        <w:ind w:firstLine="560" w:firstLineChars="200"/>
        <w:rPr>
          <w:sz w:val="22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BC6E474">
      <w:pPr>
        <w:pStyle w:val="4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6E7D"/>
    <w:multiLevelType w:val="multilevel"/>
    <w:tmpl w:val="54796E7D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8CA4EA2"/>
    <w:multiLevelType w:val="singleLevel"/>
    <w:tmpl w:val="58CA4E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12539"/>
    <w:rsid w:val="00024AE8"/>
    <w:rsid w:val="0003114D"/>
    <w:rsid w:val="000444B0"/>
    <w:rsid w:val="00050906"/>
    <w:rsid w:val="00064A58"/>
    <w:rsid w:val="00066A40"/>
    <w:rsid w:val="0007751D"/>
    <w:rsid w:val="0009432D"/>
    <w:rsid w:val="000A1DAE"/>
    <w:rsid w:val="000A7CB6"/>
    <w:rsid w:val="000B1ED6"/>
    <w:rsid w:val="000D3F9E"/>
    <w:rsid w:val="000D56A2"/>
    <w:rsid w:val="000E1C3E"/>
    <w:rsid w:val="00100A51"/>
    <w:rsid w:val="001057DA"/>
    <w:rsid w:val="0012511A"/>
    <w:rsid w:val="0013357A"/>
    <w:rsid w:val="00141B24"/>
    <w:rsid w:val="00143AB7"/>
    <w:rsid w:val="001534A7"/>
    <w:rsid w:val="0015751D"/>
    <w:rsid w:val="00170FF9"/>
    <w:rsid w:val="001809E0"/>
    <w:rsid w:val="00191B61"/>
    <w:rsid w:val="00196095"/>
    <w:rsid w:val="001B0B0A"/>
    <w:rsid w:val="001B2A18"/>
    <w:rsid w:val="001C513E"/>
    <w:rsid w:val="00210A59"/>
    <w:rsid w:val="00230DDC"/>
    <w:rsid w:val="002339A1"/>
    <w:rsid w:val="00240DE5"/>
    <w:rsid w:val="00245B31"/>
    <w:rsid w:val="002511C2"/>
    <w:rsid w:val="002618D0"/>
    <w:rsid w:val="0026745E"/>
    <w:rsid w:val="002A2547"/>
    <w:rsid w:val="002E6156"/>
    <w:rsid w:val="002F47C7"/>
    <w:rsid w:val="002F480A"/>
    <w:rsid w:val="002F6772"/>
    <w:rsid w:val="002F6AD7"/>
    <w:rsid w:val="00307411"/>
    <w:rsid w:val="0032771D"/>
    <w:rsid w:val="003415EB"/>
    <w:rsid w:val="00345BD0"/>
    <w:rsid w:val="0036744C"/>
    <w:rsid w:val="00367646"/>
    <w:rsid w:val="00390747"/>
    <w:rsid w:val="003B62B6"/>
    <w:rsid w:val="003B64C5"/>
    <w:rsid w:val="003E072B"/>
    <w:rsid w:val="003E0926"/>
    <w:rsid w:val="00416485"/>
    <w:rsid w:val="004272D3"/>
    <w:rsid w:val="00432E4A"/>
    <w:rsid w:val="00444F13"/>
    <w:rsid w:val="00462024"/>
    <w:rsid w:val="004642C5"/>
    <w:rsid w:val="00480A63"/>
    <w:rsid w:val="0048716F"/>
    <w:rsid w:val="00494A3D"/>
    <w:rsid w:val="004A0994"/>
    <w:rsid w:val="004A0ACF"/>
    <w:rsid w:val="004A2218"/>
    <w:rsid w:val="004A5336"/>
    <w:rsid w:val="004D69EB"/>
    <w:rsid w:val="004E6514"/>
    <w:rsid w:val="004F0ECF"/>
    <w:rsid w:val="004F107E"/>
    <w:rsid w:val="00524690"/>
    <w:rsid w:val="00536ACC"/>
    <w:rsid w:val="0054679B"/>
    <w:rsid w:val="00564AB5"/>
    <w:rsid w:val="00583387"/>
    <w:rsid w:val="005954F4"/>
    <w:rsid w:val="005E7140"/>
    <w:rsid w:val="005F7C94"/>
    <w:rsid w:val="00601131"/>
    <w:rsid w:val="006200CD"/>
    <w:rsid w:val="006445E3"/>
    <w:rsid w:val="00656C77"/>
    <w:rsid w:val="00665CFA"/>
    <w:rsid w:val="00672741"/>
    <w:rsid w:val="006760B3"/>
    <w:rsid w:val="00691BF2"/>
    <w:rsid w:val="00695234"/>
    <w:rsid w:val="006A5A9B"/>
    <w:rsid w:val="006A6FFD"/>
    <w:rsid w:val="006C421D"/>
    <w:rsid w:val="006C4E43"/>
    <w:rsid w:val="006E5B79"/>
    <w:rsid w:val="00707A82"/>
    <w:rsid w:val="007110F1"/>
    <w:rsid w:val="007449DB"/>
    <w:rsid w:val="00746206"/>
    <w:rsid w:val="007514CF"/>
    <w:rsid w:val="00784936"/>
    <w:rsid w:val="00796462"/>
    <w:rsid w:val="007B7C3C"/>
    <w:rsid w:val="007C2CDB"/>
    <w:rsid w:val="007F525B"/>
    <w:rsid w:val="007F619A"/>
    <w:rsid w:val="007F7038"/>
    <w:rsid w:val="008018A2"/>
    <w:rsid w:val="00807258"/>
    <w:rsid w:val="00830D8A"/>
    <w:rsid w:val="00852DCB"/>
    <w:rsid w:val="008556AC"/>
    <w:rsid w:val="00861622"/>
    <w:rsid w:val="00862C1C"/>
    <w:rsid w:val="00872259"/>
    <w:rsid w:val="008908B3"/>
    <w:rsid w:val="00891CDD"/>
    <w:rsid w:val="008B4972"/>
    <w:rsid w:val="008C1714"/>
    <w:rsid w:val="008C4F73"/>
    <w:rsid w:val="008F185F"/>
    <w:rsid w:val="00904BE7"/>
    <w:rsid w:val="00934501"/>
    <w:rsid w:val="00935932"/>
    <w:rsid w:val="00942650"/>
    <w:rsid w:val="00967115"/>
    <w:rsid w:val="0099208F"/>
    <w:rsid w:val="0099221A"/>
    <w:rsid w:val="009A34A8"/>
    <w:rsid w:val="009A696E"/>
    <w:rsid w:val="009C5A86"/>
    <w:rsid w:val="009D507F"/>
    <w:rsid w:val="009E1CFD"/>
    <w:rsid w:val="009F1529"/>
    <w:rsid w:val="009F6276"/>
    <w:rsid w:val="00A01FAA"/>
    <w:rsid w:val="00A10202"/>
    <w:rsid w:val="00A24CC3"/>
    <w:rsid w:val="00A7115C"/>
    <w:rsid w:val="00A71449"/>
    <w:rsid w:val="00AA6B96"/>
    <w:rsid w:val="00AB7757"/>
    <w:rsid w:val="00AC2A33"/>
    <w:rsid w:val="00AC5FBC"/>
    <w:rsid w:val="00AE7E0E"/>
    <w:rsid w:val="00AF22BD"/>
    <w:rsid w:val="00AF73EE"/>
    <w:rsid w:val="00AF78E6"/>
    <w:rsid w:val="00B02B82"/>
    <w:rsid w:val="00B123B9"/>
    <w:rsid w:val="00B14BC4"/>
    <w:rsid w:val="00B35A8D"/>
    <w:rsid w:val="00B50ACD"/>
    <w:rsid w:val="00B62259"/>
    <w:rsid w:val="00B67EAC"/>
    <w:rsid w:val="00B85C29"/>
    <w:rsid w:val="00B9057D"/>
    <w:rsid w:val="00B905CF"/>
    <w:rsid w:val="00B90A44"/>
    <w:rsid w:val="00BB035E"/>
    <w:rsid w:val="00C51329"/>
    <w:rsid w:val="00C579F0"/>
    <w:rsid w:val="00C605BC"/>
    <w:rsid w:val="00C605BE"/>
    <w:rsid w:val="00C768DF"/>
    <w:rsid w:val="00C911CE"/>
    <w:rsid w:val="00C963B0"/>
    <w:rsid w:val="00C97496"/>
    <w:rsid w:val="00CB69A4"/>
    <w:rsid w:val="00CF4C99"/>
    <w:rsid w:val="00CF6654"/>
    <w:rsid w:val="00D135FA"/>
    <w:rsid w:val="00D30152"/>
    <w:rsid w:val="00D31D41"/>
    <w:rsid w:val="00D34187"/>
    <w:rsid w:val="00D52A97"/>
    <w:rsid w:val="00D652F8"/>
    <w:rsid w:val="00DA1F88"/>
    <w:rsid w:val="00DA356F"/>
    <w:rsid w:val="00DB0D8E"/>
    <w:rsid w:val="00DB349C"/>
    <w:rsid w:val="00DC3588"/>
    <w:rsid w:val="00DC77D3"/>
    <w:rsid w:val="00DE32B8"/>
    <w:rsid w:val="00E11B01"/>
    <w:rsid w:val="00E12E74"/>
    <w:rsid w:val="00E467EA"/>
    <w:rsid w:val="00E5511C"/>
    <w:rsid w:val="00E74B12"/>
    <w:rsid w:val="00E8130C"/>
    <w:rsid w:val="00E83297"/>
    <w:rsid w:val="00EA6D48"/>
    <w:rsid w:val="00EB250E"/>
    <w:rsid w:val="00EB5C5C"/>
    <w:rsid w:val="00EC232E"/>
    <w:rsid w:val="00EC4D97"/>
    <w:rsid w:val="00EC769E"/>
    <w:rsid w:val="00ED57A1"/>
    <w:rsid w:val="00EE0881"/>
    <w:rsid w:val="00EE27E3"/>
    <w:rsid w:val="00EE6F75"/>
    <w:rsid w:val="00EF7F53"/>
    <w:rsid w:val="00F0623D"/>
    <w:rsid w:val="00F2516A"/>
    <w:rsid w:val="00F257B0"/>
    <w:rsid w:val="00F43B91"/>
    <w:rsid w:val="00F64B55"/>
    <w:rsid w:val="00F776B6"/>
    <w:rsid w:val="00F901CF"/>
    <w:rsid w:val="00FA559A"/>
    <w:rsid w:val="00FC7526"/>
    <w:rsid w:val="00FD6FFF"/>
    <w:rsid w:val="00FE3784"/>
    <w:rsid w:val="00FE7F62"/>
    <w:rsid w:val="03D7420D"/>
    <w:rsid w:val="0538418D"/>
    <w:rsid w:val="066466EB"/>
    <w:rsid w:val="07F45D5E"/>
    <w:rsid w:val="092061AF"/>
    <w:rsid w:val="0C9C0A6E"/>
    <w:rsid w:val="0CCC52F2"/>
    <w:rsid w:val="0E2449B2"/>
    <w:rsid w:val="10A2678D"/>
    <w:rsid w:val="13F60B9E"/>
    <w:rsid w:val="14BC0E10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036508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2F779C3"/>
    <w:rsid w:val="45500E7B"/>
    <w:rsid w:val="48BC6162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5FA30631"/>
    <w:rsid w:val="60285208"/>
    <w:rsid w:val="614822F9"/>
    <w:rsid w:val="64903844"/>
    <w:rsid w:val="66E300DB"/>
    <w:rsid w:val="67902011"/>
    <w:rsid w:val="68D75C06"/>
    <w:rsid w:val="692B5EEB"/>
    <w:rsid w:val="6A6D5947"/>
    <w:rsid w:val="6B8425F1"/>
    <w:rsid w:val="6C6D2921"/>
    <w:rsid w:val="6C81017A"/>
    <w:rsid w:val="6CCC3AA5"/>
    <w:rsid w:val="6E216EC3"/>
    <w:rsid w:val="6EB34837"/>
    <w:rsid w:val="6F651FD5"/>
    <w:rsid w:val="736308F9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3"/>
    <w:next w:val="1"/>
    <w:qFormat/>
    <w:uiPriority w:val="39"/>
    <w:pPr>
      <w:tabs>
        <w:tab w:val="right" w:leader="dot" w:pos="9060"/>
      </w:tabs>
      <w:spacing w:after="120" w:afterLines="0" w:line="360" w:lineRule="exact"/>
      <w:ind w:firstLine="198"/>
      <w:jc w:val="center"/>
    </w:pPr>
    <w:rPr>
      <w:rFonts w:ascii="宋体" w:hAnsi="宋体" w:cs="Times New Roman"/>
      <w:b/>
      <w:bCs/>
      <w:cap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toa heading"/>
    <w:basedOn w:val="1"/>
    <w:next w:val="1"/>
    <w:autoRedefine/>
    <w:qFormat/>
    <w:uiPriority w:val="0"/>
    <w:pPr>
      <w:spacing w:line="580" w:lineRule="exact"/>
      <w:ind w:firstLine="640" w:firstLineChars="200"/>
    </w:pPr>
    <w:rPr>
      <w:rFonts w:ascii="宋体" w:hAnsi="宋体" w:eastAsia="宋体" w:cs="宋体"/>
      <w:color w:val="000000"/>
      <w:sz w:val="32"/>
      <w:szCs w:val="32"/>
    </w:rPr>
  </w:style>
  <w:style w:type="paragraph" w:styleId="5">
    <w:name w:val="Body Text"/>
    <w:basedOn w:val="1"/>
    <w:next w:val="6"/>
    <w:qFormat/>
    <w:uiPriority w:val="99"/>
    <w:pPr>
      <w:spacing w:after="120"/>
    </w:pPr>
    <w:rPr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unhideWhenUsed/>
    <w:qFormat/>
    <w:uiPriority w:val="99"/>
    <w:pPr>
      <w:wordWrap/>
      <w:spacing w:line="240" w:lineRule="auto"/>
      <w:ind w:firstLine="420" w:firstLineChars="100"/>
      <w:jc w:val="both"/>
    </w:pPr>
    <w:rPr>
      <w:rFonts w:eastAsia="宋体"/>
      <w:sz w:val="21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Emphasis"/>
    <w:basedOn w:val="13"/>
    <w:autoRedefine/>
    <w:qFormat/>
    <w:uiPriority w:val="20"/>
  </w:style>
  <w:style w:type="character" w:styleId="16">
    <w:name w:val="Hyperlink"/>
    <w:basedOn w:val="13"/>
    <w:autoRedefine/>
    <w:unhideWhenUsed/>
    <w:qFormat/>
    <w:uiPriority w:val="99"/>
    <w:rPr>
      <w:color w:val="0000FF"/>
      <w:u w:val="singl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3</Pages>
  <Words>703</Words>
  <Characters>819</Characters>
  <Lines>83</Lines>
  <Paragraphs>108</Paragraphs>
  <TotalTime>15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2022-12-20T06:27:00Z</dcterms:created>
  <dc:creator>张利栋</dc:creator>
  <cp:lastModifiedBy>Gellert</cp:lastModifiedBy>
  <dcterms:modified xsi:type="dcterms:W3CDTF">2025-08-20T09:02:41Z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4FA9B8BEDDD941B796967E7160F5E56D_13</vt:lpwstr>
  </property>
  <property fmtid="{D5CDD505-2E9C-101B-9397-08002B2CF9AE}" pid="4" name="KSOTemplateDocerSaveRecord">
    <vt:lpwstr>eyJoZGlkIjoiMTlmNzQ2OGJiMjRiYmU0NjY1OWQ1ZjFmZmIxZjdiM2YiLCJ1c2VySWQiOiIxMTM2ODk3MzQwIn0=</vt:lpwstr>
  </property>
</Properties>
</file>